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12A" w:rsidRPr="00BF112A" w:rsidRDefault="00BF112A" w:rsidP="00BF112A">
      <w:pPr>
        <w:shd w:val="clear" w:color="auto" w:fill="FFFFFF"/>
        <w:spacing w:after="120" w:line="240" w:lineRule="auto"/>
        <w:outlineLvl w:val="0"/>
        <w:rPr>
          <w:rFonts w:ascii="Majerit" w:eastAsia="Times New Roman" w:hAnsi="Majerit" w:cs="Arial"/>
          <w:b/>
          <w:bCs/>
          <w:color w:val="000000"/>
          <w:spacing w:val="-15"/>
          <w:kern w:val="36"/>
          <w:sz w:val="59"/>
          <w:szCs w:val="59"/>
          <w:lang w:eastAsia="es-ES"/>
        </w:rPr>
      </w:pPr>
      <w:bookmarkStart w:id="0" w:name="_GoBack"/>
      <w:r w:rsidRPr="00BF112A">
        <w:rPr>
          <w:rFonts w:ascii="Majerit" w:eastAsia="Times New Roman" w:hAnsi="Majerit" w:cs="Arial"/>
          <w:b/>
          <w:bCs/>
          <w:color w:val="000000"/>
          <w:spacing w:val="-15"/>
          <w:kern w:val="36"/>
          <w:sz w:val="53"/>
          <w:szCs w:val="59"/>
          <w:lang w:eastAsia="es-ES"/>
        </w:rPr>
        <w:t xml:space="preserve">Diez claves para preparar oposiciones </w:t>
      </w:r>
      <w:bookmarkEnd w:id="0"/>
      <w:r w:rsidRPr="00BF112A">
        <w:rPr>
          <w:rFonts w:ascii="Majerit" w:eastAsia="Times New Roman" w:hAnsi="Majerit" w:cs="Arial"/>
          <w:b/>
          <w:bCs/>
          <w:color w:val="000000"/>
          <w:spacing w:val="-15"/>
          <w:kern w:val="36"/>
          <w:sz w:val="53"/>
          <w:szCs w:val="59"/>
          <w:lang w:eastAsia="es-ES"/>
        </w:rPr>
        <w:t>en una convocatoria histórica</w:t>
      </w:r>
    </w:p>
    <w:p w:rsidR="00BF112A" w:rsidRPr="00BF112A" w:rsidRDefault="00BF112A" w:rsidP="00BF112A">
      <w:pPr>
        <w:shd w:val="clear" w:color="auto" w:fill="FFFFFF"/>
        <w:spacing w:after="120" w:line="240" w:lineRule="auto"/>
        <w:outlineLvl w:val="2"/>
        <w:rPr>
          <w:rFonts w:ascii="Majerit" w:eastAsia="Times New Roman" w:hAnsi="Majerit" w:cs="Arial"/>
          <w:b/>
          <w:bCs/>
          <w:color w:val="444444"/>
          <w:sz w:val="28"/>
          <w:szCs w:val="28"/>
          <w:lang w:eastAsia="es-ES"/>
        </w:rPr>
      </w:pPr>
      <w:r w:rsidRPr="00BF112A">
        <w:rPr>
          <w:rFonts w:ascii="Majerit" w:eastAsia="Times New Roman" w:hAnsi="Majerit" w:cs="Arial"/>
          <w:b/>
          <w:bCs/>
          <w:color w:val="444444"/>
          <w:sz w:val="28"/>
          <w:szCs w:val="28"/>
          <w:lang w:eastAsia="es-ES"/>
        </w:rPr>
        <w:t>Analizar la situación personal y planificar el tiempo son dos de los consejos que dan los expertos</w:t>
      </w:r>
    </w:p>
    <w:p w:rsidR="00BF112A" w:rsidRPr="00BF112A" w:rsidRDefault="00BF112A" w:rsidP="00BF112A">
      <w:pPr>
        <w:shd w:val="clear" w:color="auto" w:fill="FFFFFF"/>
        <w:spacing w:after="120" w:line="240" w:lineRule="auto"/>
        <w:rPr>
          <w:rFonts w:ascii="Benton Sans" w:eastAsia="Times New Roman" w:hAnsi="Benton Sans" w:cs="Arial"/>
          <w:color w:val="444444"/>
          <w:sz w:val="24"/>
          <w:szCs w:val="24"/>
          <w:lang w:eastAsia="es-ES"/>
        </w:rPr>
      </w:pPr>
    </w:p>
    <w:p w:rsidR="00BF112A" w:rsidRPr="00BF112A" w:rsidRDefault="00BF112A" w:rsidP="00BF112A">
      <w:pPr>
        <w:shd w:val="clear" w:color="auto" w:fill="FFFFFF"/>
        <w:spacing w:after="120" w:line="240" w:lineRule="auto"/>
        <w:rPr>
          <w:rFonts w:ascii="Benton Sans" w:eastAsia="Times New Roman" w:hAnsi="Benton Sans" w:cs="Arial"/>
          <w:color w:val="444444"/>
          <w:sz w:val="24"/>
          <w:szCs w:val="24"/>
          <w:lang w:eastAsia="es-ES"/>
        </w:rPr>
      </w:pPr>
      <w:hyperlink r:id="rId6" w:history="1">
        <w:r w:rsidRPr="00BA3871">
          <w:rPr>
            <w:rStyle w:val="Hipervnculo"/>
            <w:rFonts w:ascii="Benton Sans" w:eastAsia="Times New Roman" w:hAnsi="Benton Sans" w:cs="Arial"/>
            <w:sz w:val="24"/>
            <w:szCs w:val="24"/>
            <w:lang w:eastAsia="es-ES"/>
          </w:rPr>
          <w:t>https://mg.mail.yahoo.com/neo/launch?.rand=a5flj0p7917u9#9806982824</w:t>
        </w:r>
      </w:hyperlink>
      <w:r>
        <w:rPr>
          <w:rFonts w:ascii="Benton Sans" w:eastAsia="Times New Roman" w:hAnsi="Benton Sans" w:cs="Arial"/>
          <w:color w:val="444444"/>
          <w:sz w:val="24"/>
          <w:szCs w:val="24"/>
          <w:lang w:eastAsia="es-ES"/>
        </w:rPr>
        <w:t xml:space="preserve"> </w:t>
      </w:r>
    </w:p>
    <w:p w:rsidR="00BF112A" w:rsidRPr="00BF112A" w:rsidRDefault="00BF112A" w:rsidP="00BF112A">
      <w:pPr>
        <w:shd w:val="clear" w:color="auto" w:fill="FFFFFF"/>
        <w:spacing w:after="120" w:line="240" w:lineRule="auto"/>
        <w:rPr>
          <w:rFonts w:ascii="Benton Sans" w:eastAsia="Times New Roman" w:hAnsi="Benton Sans" w:cs="Arial"/>
          <w:color w:val="A4A4A4"/>
          <w:sz w:val="28"/>
          <w:szCs w:val="28"/>
          <w:lang w:eastAsia="es-ES"/>
        </w:rPr>
      </w:pPr>
      <w:hyperlink r:id="rId7" w:tooltip="Ver todas las noticias de El País" w:history="1">
        <w:r w:rsidRPr="00BF112A">
          <w:rPr>
            <w:rFonts w:ascii="Benton Sans" w:eastAsia="Times New Roman" w:hAnsi="Benton Sans" w:cs="Arial"/>
            <w:b/>
            <w:color w:val="016CA2"/>
            <w:sz w:val="28"/>
            <w:szCs w:val="28"/>
            <w:lang w:eastAsia="es-ES"/>
          </w:rPr>
          <w:t>El País</w:t>
        </w:r>
      </w:hyperlink>
      <w:r w:rsidRPr="00BF112A">
        <w:rPr>
          <w:rFonts w:ascii="Benton Sans" w:eastAsia="Times New Roman" w:hAnsi="Benton Sans" w:cs="Arial"/>
          <w:color w:val="444444"/>
          <w:sz w:val="28"/>
          <w:szCs w:val="28"/>
          <w:lang w:eastAsia="es-ES"/>
        </w:rPr>
        <w:t xml:space="preserve">. </w:t>
      </w:r>
      <w:r w:rsidRPr="00BF112A">
        <w:rPr>
          <w:rFonts w:ascii="Benton Sans" w:eastAsia="Times New Roman" w:hAnsi="Benton Sans" w:cs="Arial"/>
          <w:b/>
          <w:bCs/>
          <w:color w:val="000000" w:themeColor="text1"/>
          <w:sz w:val="28"/>
          <w:szCs w:val="28"/>
          <w:lang w:eastAsia="es-ES"/>
        </w:rPr>
        <w:t xml:space="preserve">Madrid </w:t>
      </w:r>
      <w:hyperlink r:id="rId8" w:tooltip="Ver todas las noticias de esta fecha" w:history="1">
        <w:r w:rsidRPr="00BF112A">
          <w:rPr>
            <w:rFonts w:ascii="Benton Sans" w:eastAsia="Times New Roman" w:hAnsi="Benton Sans" w:cs="Arial"/>
            <w:color w:val="000000" w:themeColor="text1"/>
            <w:sz w:val="28"/>
            <w:szCs w:val="28"/>
            <w:lang w:eastAsia="es-ES"/>
          </w:rPr>
          <w:t xml:space="preserve">4 ABR 2017  </w:t>
        </w:r>
      </w:hyperlink>
    </w:p>
    <w:p w:rsidR="00BF112A" w:rsidRPr="00BF112A" w:rsidRDefault="00BF112A" w:rsidP="00BF112A">
      <w:pPr>
        <w:shd w:val="clear" w:color="auto" w:fill="FFFFFF"/>
        <w:spacing w:after="120" w:line="240" w:lineRule="auto"/>
        <w:rPr>
          <w:rFonts w:ascii="Benton Sans" w:eastAsia="Times New Roman" w:hAnsi="Benton Sans" w:cs="Arial"/>
          <w:color w:val="444444"/>
          <w:sz w:val="24"/>
          <w:szCs w:val="24"/>
          <w:lang w:eastAsia="es-ES"/>
        </w:rPr>
      </w:pPr>
      <w:r w:rsidRPr="00BF112A">
        <w:rPr>
          <w:rFonts w:ascii="Benton Sans" w:eastAsia="Times New Roman" w:hAnsi="Benton Sans" w:cs="Arial"/>
          <w:color w:val="444444"/>
          <w:sz w:val="24"/>
          <w:szCs w:val="24"/>
          <w:lang w:eastAsia="es-ES"/>
        </w:rPr>
        <w:t xml:space="preserve">El Gobierno y los sindicatos alcanzaron el pasado miércoles un acuerdo para la mejora del empleo público que incluye </w:t>
      </w:r>
      <w:hyperlink r:id="rId9" w:history="1">
        <w:r w:rsidRPr="00BF112A">
          <w:rPr>
            <w:rFonts w:ascii="Benton Sans" w:eastAsia="Times New Roman" w:hAnsi="Benton Sans" w:cs="Arial"/>
            <w:color w:val="016CA2"/>
            <w:sz w:val="24"/>
            <w:szCs w:val="24"/>
            <w:lang w:eastAsia="es-ES"/>
          </w:rPr>
          <w:t>una convocatoria de oposiciones de 250.000 plazas</w:t>
        </w:r>
      </w:hyperlink>
      <w:r w:rsidRPr="00BF112A">
        <w:rPr>
          <w:rFonts w:ascii="Benton Sans" w:eastAsia="Times New Roman" w:hAnsi="Benton Sans" w:cs="Arial"/>
          <w:color w:val="444444"/>
          <w:sz w:val="24"/>
          <w:szCs w:val="24"/>
          <w:lang w:eastAsia="es-ES"/>
        </w:rPr>
        <w:t xml:space="preserve"> en los próximos tres años. Además, se ofertarán otras 67.000 plazas para sustituir a trabajadores que se jubilan. Estas son 10 claves para preparar unas oposiciones, según los portales especializados </w:t>
      </w:r>
      <w:hyperlink r:id="rId10" w:history="1">
        <w:r w:rsidRPr="00BF112A">
          <w:rPr>
            <w:rFonts w:ascii="Benton Sans" w:eastAsia="Times New Roman" w:hAnsi="Benton Sans" w:cs="Arial"/>
            <w:color w:val="016CA2"/>
            <w:sz w:val="24"/>
            <w:szCs w:val="24"/>
            <w:lang w:eastAsia="es-ES"/>
          </w:rPr>
          <w:t>opositor.com</w:t>
        </w:r>
      </w:hyperlink>
      <w:r w:rsidRPr="00BF112A">
        <w:rPr>
          <w:rFonts w:ascii="Benton Sans" w:eastAsia="Times New Roman" w:hAnsi="Benton Sans" w:cs="Arial"/>
          <w:color w:val="444444"/>
          <w:sz w:val="24"/>
          <w:szCs w:val="24"/>
          <w:lang w:eastAsia="es-ES"/>
        </w:rPr>
        <w:t xml:space="preserve"> y </w:t>
      </w:r>
      <w:hyperlink r:id="rId11" w:history="1">
        <w:r w:rsidRPr="00BF112A">
          <w:rPr>
            <w:rFonts w:ascii="Benton Sans" w:eastAsia="Times New Roman" w:hAnsi="Benton Sans" w:cs="Arial"/>
            <w:color w:val="016CA2"/>
            <w:sz w:val="24"/>
            <w:szCs w:val="24"/>
            <w:lang w:eastAsia="es-ES"/>
          </w:rPr>
          <w:t>academiaonline.com</w:t>
        </w:r>
      </w:hyperlink>
    </w:p>
    <w:p w:rsidR="00BF112A" w:rsidRDefault="00BF112A" w:rsidP="00BF112A">
      <w:pPr>
        <w:shd w:val="clear" w:color="auto" w:fill="FFFFFF"/>
        <w:spacing w:after="120" w:line="240" w:lineRule="auto"/>
        <w:outlineLvl w:val="2"/>
        <w:rPr>
          <w:rFonts w:ascii="Majerit" w:eastAsia="Times New Roman" w:hAnsi="Majerit" w:cs="Arial"/>
          <w:b/>
          <w:bCs/>
          <w:color w:val="111111"/>
          <w:sz w:val="27"/>
          <w:szCs w:val="27"/>
          <w:lang w:eastAsia="es-ES"/>
        </w:rPr>
      </w:pPr>
    </w:p>
    <w:p w:rsidR="00BF112A" w:rsidRPr="00BF112A" w:rsidRDefault="00BF112A" w:rsidP="00BF112A">
      <w:pPr>
        <w:shd w:val="clear" w:color="auto" w:fill="FFFFFF"/>
        <w:spacing w:after="120" w:line="240" w:lineRule="auto"/>
        <w:outlineLvl w:val="2"/>
        <w:rPr>
          <w:rFonts w:ascii="Majerit" w:eastAsia="Times New Roman" w:hAnsi="Majerit" w:cs="Arial"/>
          <w:b/>
          <w:bCs/>
          <w:color w:val="111111"/>
          <w:sz w:val="27"/>
          <w:szCs w:val="27"/>
          <w:lang w:eastAsia="es-ES"/>
        </w:rPr>
      </w:pPr>
      <w:r w:rsidRPr="00BF112A">
        <w:rPr>
          <w:rFonts w:ascii="Majerit" w:eastAsia="Times New Roman" w:hAnsi="Majerit" w:cs="Arial"/>
          <w:b/>
          <w:bCs/>
          <w:color w:val="111111"/>
          <w:sz w:val="27"/>
          <w:szCs w:val="27"/>
          <w:lang w:eastAsia="es-ES"/>
        </w:rPr>
        <w:t>1. Qué oposición elegir</w:t>
      </w:r>
    </w:p>
    <w:p w:rsidR="00BF112A" w:rsidRPr="00BF112A" w:rsidRDefault="00BF112A" w:rsidP="00BF112A">
      <w:pPr>
        <w:shd w:val="clear" w:color="auto" w:fill="FFFFFF"/>
        <w:spacing w:after="120" w:line="240" w:lineRule="auto"/>
        <w:rPr>
          <w:rFonts w:ascii="Benton Sans" w:eastAsia="Times New Roman" w:hAnsi="Benton Sans" w:cs="Arial"/>
          <w:color w:val="444444"/>
          <w:sz w:val="24"/>
          <w:szCs w:val="24"/>
          <w:lang w:eastAsia="es-ES"/>
        </w:rPr>
      </w:pPr>
      <w:r w:rsidRPr="00BF112A">
        <w:rPr>
          <w:rFonts w:ascii="Benton Sans" w:eastAsia="Times New Roman" w:hAnsi="Benton Sans" w:cs="Arial"/>
          <w:color w:val="444444"/>
          <w:sz w:val="24"/>
          <w:szCs w:val="24"/>
          <w:lang w:eastAsia="es-ES"/>
        </w:rPr>
        <w:t>Antes de comenzar a opositar conviene tener toda la información imprescindible: el empleo que se desempeñará, la titulación requerida, el nivel, el temario, si la oposición es libre o restringida a funcionarios, sueldo real al mes o si el empleo requerirá un cambio de residencia.</w:t>
      </w:r>
    </w:p>
    <w:p w:rsidR="00BF112A" w:rsidRPr="00BF112A" w:rsidRDefault="00BF112A" w:rsidP="00BF112A">
      <w:pPr>
        <w:shd w:val="clear" w:color="auto" w:fill="FFFFFF"/>
        <w:spacing w:after="120" w:line="240" w:lineRule="auto"/>
        <w:outlineLvl w:val="2"/>
        <w:rPr>
          <w:rFonts w:ascii="Majerit" w:eastAsia="Times New Roman" w:hAnsi="Majerit" w:cs="Arial"/>
          <w:b/>
          <w:bCs/>
          <w:color w:val="111111"/>
          <w:sz w:val="27"/>
          <w:szCs w:val="27"/>
          <w:lang w:eastAsia="es-ES"/>
        </w:rPr>
      </w:pPr>
      <w:r w:rsidRPr="00BF112A">
        <w:rPr>
          <w:rFonts w:ascii="Majerit" w:eastAsia="Times New Roman" w:hAnsi="Majerit" w:cs="Arial"/>
          <w:b/>
          <w:bCs/>
          <w:color w:val="111111"/>
          <w:sz w:val="27"/>
          <w:szCs w:val="27"/>
          <w:lang w:eastAsia="es-ES"/>
        </w:rPr>
        <w:t>2. Cuál es su situación personal</w:t>
      </w:r>
    </w:p>
    <w:p w:rsidR="00BF112A" w:rsidRPr="00BF112A" w:rsidRDefault="00BF112A" w:rsidP="00BF112A">
      <w:pPr>
        <w:shd w:val="clear" w:color="auto" w:fill="FFFFFF"/>
        <w:spacing w:after="120" w:line="240" w:lineRule="auto"/>
        <w:rPr>
          <w:rFonts w:ascii="Benton Sans" w:eastAsia="Times New Roman" w:hAnsi="Benton Sans" w:cs="Arial"/>
          <w:color w:val="444444"/>
          <w:sz w:val="24"/>
          <w:szCs w:val="24"/>
          <w:lang w:eastAsia="es-ES"/>
        </w:rPr>
      </w:pPr>
      <w:r w:rsidRPr="00BF112A">
        <w:rPr>
          <w:rFonts w:ascii="Benton Sans" w:eastAsia="Times New Roman" w:hAnsi="Benton Sans" w:cs="Arial"/>
          <w:color w:val="444444"/>
          <w:sz w:val="24"/>
          <w:szCs w:val="24"/>
          <w:lang w:eastAsia="es-ES"/>
        </w:rPr>
        <w:t>Es recomendable analizar si es posible asumir el reto de preparar unas oposiciones. Para ello, tómese un tiempo para contestar a varias preguntas: ¿Tendré tiempo para estudiar? ¿Tengo ganas de estudiar? ¿Cuáles son mis obligaciones familiares? ¿El empleo al que opto me satisface?</w:t>
      </w:r>
    </w:p>
    <w:p w:rsidR="00BF112A" w:rsidRPr="00BF112A" w:rsidRDefault="00BF112A" w:rsidP="00BF112A">
      <w:pPr>
        <w:shd w:val="clear" w:color="auto" w:fill="FFFFFF"/>
        <w:spacing w:after="120" w:line="240" w:lineRule="auto"/>
        <w:outlineLvl w:val="2"/>
        <w:rPr>
          <w:rFonts w:ascii="Majerit" w:eastAsia="Times New Roman" w:hAnsi="Majerit" w:cs="Arial"/>
          <w:b/>
          <w:bCs/>
          <w:color w:val="111111"/>
          <w:sz w:val="27"/>
          <w:szCs w:val="27"/>
          <w:lang w:eastAsia="es-ES"/>
        </w:rPr>
      </w:pPr>
      <w:r w:rsidRPr="00BF112A">
        <w:rPr>
          <w:rFonts w:ascii="Majerit" w:eastAsia="Times New Roman" w:hAnsi="Majerit" w:cs="Arial"/>
          <w:b/>
          <w:bCs/>
          <w:color w:val="111111"/>
          <w:sz w:val="27"/>
          <w:szCs w:val="27"/>
          <w:lang w:eastAsia="es-ES"/>
        </w:rPr>
        <w:t>3. Una carrera de resistencia</w:t>
      </w:r>
    </w:p>
    <w:p w:rsidR="00BF112A" w:rsidRPr="00BF112A" w:rsidRDefault="00BF112A" w:rsidP="00BF112A">
      <w:pPr>
        <w:shd w:val="clear" w:color="auto" w:fill="FFFFFF"/>
        <w:spacing w:after="120" w:line="240" w:lineRule="auto"/>
        <w:rPr>
          <w:rFonts w:ascii="Benton Sans" w:eastAsia="Times New Roman" w:hAnsi="Benton Sans" w:cs="Arial"/>
          <w:color w:val="444444"/>
          <w:sz w:val="24"/>
          <w:szCs w:val="24"/>
          <w:lang w:eastAsia="es-ES"/>
        </w:rPr>
      </w:pPr>
      <w:r w:rsidRPr="00BF112A">
        <w:rPr>
          <w:rFonts w:ascii="Benton Sans" w:eastAsia="Times New Roman" w:hAnsi="Benton Sans" w:cs="Arial"/>
          <w:color w:val="444444"/>
          <w:sz w:val="24"/>
          <w:szCs w:val="24"/>
          <w:lang w:eastAsia="es-ES"/>
        </w:rPr>
        <w:t>La planificación, la dosificación y la constancia son las claves fundamentales para preparar unas oposiciones. “Preparar oposiciones es una carrera de resistencia, no vale la velocidad, solo la constancia y la organización”, recomienda opositor.com.</w:t>
      </w:r>
    </w:p>
    <w:p w:rsidR="00BF112A" w:rsidRPr="00BF112A" w:rsidRDefault="00BF112A" w:rsidP="00BF112A">
      <w:pPr>
        <w:shd w:val="clear" w:color="auto" w:fill="FFFFFF"/>
        <w:spacing w:after="120" w:line="240" w:lineRule="auto"/>
        <w:outlineLvl w:val="2"/>
        <w:rPr>
          <w:rFonts w:ascii="Majerit" w:eastAsia="Times New Roman" w:hAnsi="Majerit" w:cs="Arial"/>
          <w:b/>
          <w:bCs/>
          <w:color w:val="111111"/>
          <w:sz w:val="27"/>
          <w:szCs w:val="27"/>
          <w:lang w:eastAsia="es-ES"/>
        </w:rPr>
      </w:pPr>
      <w:r w:rsidRPr="00BF112A">
        <w:rPr>
          <w:rFonts w:ascii="Majerit" w:eastAsia="Times New Roman" w:hAnsi="Majerit" w:cs="Arial"/>
          <w:b/>
          <w:bCs/>
          <w:color w:val="111111"/>
          <w:sz w:val="27"/>
          <w:szCs w:val="27"/>
          <w:lang w:eastAsia="es-ES"/>
        </w:rPr>
        <w:t>4. Planificación del tiempo</w:t>
      </w:r>
    </w:p>
    <w:p w:rsidR="00BF112A" w:rsidRPr="00BF112A" w:rsidRDefault="00BF112A" w:rsidP="00BF112A">
      <w:pPr>
        <w:shd w:val="clear" w:color="auto" w:fill="FFFFFF"/>
        <w:spacing w:after="120" w:line="240" w:lineRule="auto"/>
        <w:rPr>
          <w:rFonts w:ascii="Benton Sans" w:eastAsia="Times New Roman" w:hAnsi="Benton Sans" w:cs="Arial"/>
          <w:color w:val="444444"/>
          <w:sz w:val="24"/>
          <w:szCs w:val="24"/>
          <w:lang w:eastAsia="es-ES"/>
        </w:rPr>
      </w:pPr>
      <w:r w:rsidRPr="00BF112A">
        <w:rPr>
          <w:rFonts w:ascii="Benton Sans" w:eastAsia="Times New Roman" w:hAnsi="Benton Sans" w:cs="Arial"/>
          <w:color w:val="444444"/>
          <w:sz w:val="24"/>
          <w:szCs w:val="24"/>
          <w:lang w:eastAsia="es-ES"/>
        </w:rPr>
        <w:t>Antes de comenzar a estudiar, hay que calcular el tiempo que se tiene o que se cree tener hasta los exámenes para distribuirlo entre el temario y asignar las horas de estudio a cada tema. En esta planificación, conviene tener en cuenta que hay que reservar espacio para repasar los temas que ya se han aprendido.</w:t>
      </w:r>
    </w:p>
    <w:p w:rsidR="00BF112A" w:rsidRPr="00BF112A" w:rsidRDefault="00BF112A" w:rsidP="00BF112A">
      <w:pPr>
        <w:shd w:val="clear" w:color="auto" w:fill="FFFFFF"/>
        <w:spacing w:after="120" w:line="240" w:lineRule="auto"/>
        <w:outlineLvl w:val="2"/>
        <w:rPr>
          <w:rFonts w:ascii="Majerit" w:eastAsia="Times New Roman" w:hAnsi="Majerit" w:cs="Arial"/>
          <w:b/>
          <w:bCs/>
          <w:color w:val="111111"/>
          <w:sz w:val="27"/>
          <w:szCs w:val="27"/>
          <w:lang w:eastAsia="es-ES"/>
        </w:rPr>
      </w:pPr>
      <w:r w:rsidRPr="00BF112A">
        <w:rPr>
          <w:rFonts w:ascii="Majerit" w:eastAsia="Times New Roman" w:hAnsi="Majerit" w:cs="Arial"/>
          <w:b/>
          <w:bCs/>
          <w:color w:val="111111"/>
          <w:sz w:val="27"/>
          <w:szCs w:val="27"/>
          <w:lang w:eastAsia="es-ES"/>
        </w:rPr>
        <w:t>5. Opositar es como tener un empleo</w:t>
      </w:r>
    </w:p>
    <w:p w:rsidR="00BF112A" w:rsidRPr="00BF112A" w:rsidRDefault="00BF112A" w:rsidP="00BF112A">
      <w:pPr>
        <w:shd w:val="clear" w:color="auto" w:fill="FFFFFF"/>
        <w:spacing w:after="120" w:line="240" w:lineRule="auto"/>
        <w:rPr>
          <w:rFonts w:ascii="Benton Sans" w:eastAsia="Times New Roman" w:hAnsi="Benton Sans" w:cs="Arial"/>
          <w:color w:val="444444"/>
          <w:sz w:val="24"/>
          <w:szCs w:val="24"/>
          <w:lang w:eastAsia="es-ES"/>
        </w:rPr>
      </w:pPr>
      <w:r w:rsidRPr="00BF112A">
        <w:rPr>
          <w:rFonts w:ascii="Benton Sans" w:eastAsia="Times New Roman" w:hAnsi="Benton Sans" w:cs="Arial"/>
          <w:color w:val="444444"/>
          <w:sz w:val="24"/>
          <w:szCs w:val="24"/>
          <w:lang w:eastAsia="es-ES"/>
        </w:rPr>
        <w:t>Más horas de estudio no es equivalente a más rendimiento. Una técnica es comenzar a preparar las oposiciones como un trabajo de media jornada, es decir, estudiar cuatro horas diarias. Después de tres meses, cuando ya se ha adquirido el hábito de estudio, se puede ampliar la jornada a cinco horas, y al cuarto mes, a seis. Después de medio año, es posible firmar un contrato indefinido con ocho horas de trabajo diario de lunes a viernes.</w:t>
      </w:r>
    </w:p>
    <w:p w:rsidR="00BF112A" w:rsidRPr="00BF112A" w:rsidRDefault="00BF112A" w:rsidP="00BF112A">
      <w:pPr>
        <w:shd w:val="clear" w:color="auto" w:fill="FFFFFF"/>
        <w:spacing w:after="120" w:line="240" w:lineRule="auto"/>
        <w:outlineLvl w:val="2"/>
        <w:rPr>
          <w:rFonts w:ascii="Majerit" w:eastAsia="Times New Roman" w:hAnsi="Majerit" w:cs="Arial"/>
          <w:b/>
          <w:bCs/>
          <w:color w:val="111111"/>
          <w:sz w:val="27"/>
          <w:szCs w:val="27"/>
          <w:lang w:eastAsia="es-ES"/>
        </w:rPr>
      </w:pPr>
      <w:r w:rsidRPr="00BF112A">
        <w:rPr>
          <w:rFonts w:ascii="Majerit" w:eastAsia="Times New Roman" w:hAnsi="Majerit" w:cs="Arial"/>
          <w:b/>
          <w:bCs/>
          <w:color w:val="111111"/>
          <w:sz w:val="27"/>
          <w:szCs w:val="27"/>
          <w:lang w:eastAsia="es-ES"/>
        </w:rPr>
        <w:lastRenderedPageBreak/>
        <w:t>6. Los fines de semana son para descansar</w:t>
      </w:r>
    </w:p>
    <w:p w:rsidR="00BF112A" w:rsidRPr="00BF112A" w:rsidRDefault="00BF112A" w:rsidP="00BF112A">
      <w:pPr>
        <w:shd w:val="clear" w:color="auto" w:fill="FFFFFF"/>
        <w:spacing w:after="120" w:line="240" w:lineRule="auto"/>
        <w:rPr>
          <w:rFonts w:ascii="Benton Sans" w:eastAsia="Times New Roman" w:hAnsi="Benton Sans" w:cs="Arial"/>
          <w:color w:val="444444"/>
          <w:sz w:val="24"/>
          <w:szCs w:val="24"/>
          <w:lang w:eastAsia="es-ES"/>
        </w:rPr>
      </w:pPr>
      <w:r w:rsidRPr="00BF112A">
        <w:rPr>
          <w:rFonts w:ascii="Benton Sans" w:eastAsia="Times New Roman" w:hAnsi="Benton Sans" w:cs="Arial"/>
          <w:color w:val="444444"/>
          <w:sz w:val="24"/>
          <w:szCs w:val="24"/>
          <w:lang w:eastAsia="es-ES"/>
        </w:rPr>
        <w:t>Para quienes no trabajan y solo dedican su tiempo a preparar oposiciones es recomendable descansar los fines de semana. “No seas un monje de clausura”, recomienda opositor.com. Eso sí, cuando se acerque la fecha del examen serán útiles para hacer horas extra.</w:t>
      </w:r>
    </w:p>
    <w:p w:rsidR="00BF112A" w:rsidRPr="00BF112A" w:rsidRDefault="00BF112A" w:rsidP="00BF112A">
      <w:pPr>
        <w:shd w:val="clear" w:color="auto" w:fill="FFFFFF"/>
        <w:spacing w:after="120" w:line="240" w:lineRule="auto"/>
        <w:outlineLvl w:val="2"/>
        <w:rPr>
          <w:rFonts w:ascii="Majerit" w:eastAsia="Times New Roman" w:hAnsi="Majerit" w:cs="Arial"/>
          <w:b/>
          <w:bCs/>
          <w:color w:val="111111"/>
          <w:sz w:val="27"/>
          <w:szCs w:val="27"/>
          <w:lang w:eastAsia="es-ES"/>
        </w:rPr>
      </w:pPr>
      <w:r w:rsidRPr="00BF112A">
        <w:rPr>
          <w:rFonts w:ascii="Majerit" w:eastAsia="Times New Roman" w:hAnsi="Majerit" w:cs="Arial"/>
          <w:b/>
          <w:bCs/>
          <w:color w:val="111111"/>
          <w:sz w:val="27"/>
          <w:szCs w:val="27"/>
          <w:lang w:eastAsia="es-ES"/>
        </w:rPr>
        <w:t>7. Da igual la hora a la que estudie, pero estudie</w:t>
      </w:r>
    </w:p>
    <w:p w:rsidR="00BF112A" w:rsidRPr="00BF112A" w:rsidRDefault="00BF112A" w:rsidP="00BF112A">
      <w:pPr>
        <w:shd w:val="clear" w:color="auto" w:fill="FFFFFF"/>
        <w:spacing w:after="120" w:line="240" w:lineRule="auto"/>
        <w:rPr>
          <w:rFonts w:ascii="Benton Sans" w:eastAsia="Times New Roman" w:hAnsi="Benton Sans" w:cs="Arial"/>
          <w:color w:val="444444"/>
          <w:sz w:val="24"/>
          <w:szCs w:val="24"/>
          <w:lang w:eastAsia="es-ES"/>
        </w:rPr>
      </w:pPr>
      <w:r w:rsidRPr="00BF112A">
        <w:rPr>
          <w:rFonts w:ascii="Benton Sans" w:eastAsia="Times New Roman" w:hAnsi="Benton Sans" w:cs="Arial"/>
          <w:color w:val="444444"/>
          <w:sz w:val="24"/>
          <w:szCs w:val="24"/>
          <w:lang w:eastAsia="es-ES"/>
        </w:rPr>
        <w:t>Hay quien prefiere estudiar por las mañanas y quien se siente con más fuerza por las noches. Da igual la hora a la que se estudie siempre que se le dediquen las horas necesarias.</w:t>
      </w:r>
    </w:p>
    <w:p w:rsidR="00BF112A" w:rsidRPr="00BF112A" w:rsidRDefault="00BF112A" w:rsidP="00BF112A">
      <w:pPr>
        <w:shd w:val="clear" w:color="auto" w:fill="FFFFFF"/>
        <w:spacing w:after="120" w:line="240" w:lineRule="auto"/>
        <w:outlineLvl w:val="2"/>
        <w:rPr>
          <w:rFonts w:ascii="Majerit" w:eastAsia="Times New Roman" w:hAnsi="Majerit" w:cs="Arial"/>
          <w:b/>
          <w:bCs/>
          <w:color w:val="111111"/>
          <w:sz w:val="27"/>
          <w:szCs w:val="27"/>
          <w:lang w:eastAsia="es-ES"/>
        </w:rPr>
      </w:pPr>
      <w:r w:rsidRPr="00BF112A">
        <w:rPr>
          <w:rFonts w:ascii="Majerit" w:eastAsia="Times New Roman" w:hAnsi="Majerit" w:cs="Arial"/>
          <w:b/>
          <w:bCs/>
          <w:color w:val="111111"/>
          <w:sz w:val="27"/>
          <w:szCs w:val="27"/>
          <w:lang w:eastAsia="es-ES"/>
        </w:rPr>
        <w:t>8. Leer, subrayar, resumir, esquematizar</w:t>
      </w:r>
    </w:p>
    <w:p w:rsidR="00BF112A" w:rsidRPr="00BF112A" w:rsidRDefault="00BF112A" w:rsidP="00BF112A">
      <w:pPr>
        <w:shd w:val="clear" w:color="auto" w:fill="FFFFFF"/>
        <w:spacing w:after="120" w:line="240" w:lineRule="auto"/>
        <w:rPr>
          <w:rFonts w:ascii="Benton Sans" w:eastAsia="Times New Roman" w:hAnsi="Benton Sans" w:cs="Arial"/>
          <w:color w:val="444444"/>
          <w:sz w:val="24"/>
          <w:szCs w:val="24"/>
          <w:lang w:eastAsia="es-ES"/>
        </w:rPr>
      </w:pPr>
      <w:r w:rsidRPr="00BF112A">
        <w:rPr>
          <w:rFonts w:ascii="Benton Sans" w:eastAsia="Times New Roman" w:hAnsi="Benton Sans" w:cs="Arial"/>
          <w:color w:val="444444"/>
          <w:sz w:val="24"/>
          <w:szCs w:val="24"/>
          <w:lang w:eastAsia="es-ES"/>
        </w:rPr>
        <w:t>El primer paso antes de comenzar a estudiar es leer el temario. A continuación, subrayar lo más importante y escribir un resumen. Los esquemas ayudan a recordar ideas claves. Una vez que se haya recorrido este camino, la memorización será mucho más fácil.</w:t>
      </w:r>
    </w:p>
    <w:p w:rsidR="00BF112A" w:rsidRPr="00BF112A" w:rsidRDefault="00BF112A" w:rsidP="00BF112A">
      <w:pPr>
        <w:shd w:val="clear" w:color="auto" w:fill="FFFFFF"/>
        <w:spacing w:after="120" w:line="240" w:lineRule="auto"/>
        <w:outlineLvl w:val="2"/>
        <w:rPr>
          <w:rFonts w:ascii="Majerit" w:eastAsia="Times New Roman" w:hAnsi="Majerit" w:cs="Arial"/>
          <w:b/>
          <w:bCs/>
          <w:color w:val="111111"/>
          <w:sz w:val="27"/>
          <w:szCs w:val="27"/>
          <w:lang w:eastAsia="es-ES"/>
        </w:rPr>
      </w:pPr>
      <w:r w:rsidRPr="00BF112A">
        <w:rPr>
          <w:rFonts w:ascii="Majerit" w:eastAsia="Times New Roman" w:hAnsi="Majerit" w:cs="Arial"/>
          <w:b/>
          <w:bCs/>
          <w:color w:val="111111"/>
          <w:sz w:val="27"/>
          <w:szCs w:val="27"/>
          <w:lang w:eastAsia="es-ES"/>
        </w:rPr>
        <w:t>9. No asuma nuevas obligaciones</w:t>
      </w:r>
    </w:p>
    <w:p w:rsidR="00BF112A" w:rsidRPr="00BF112A" w:rsidRDefault="00BF112A" w:rsidP="00BF112A">
      <w:pPr>
        <w:shd w:val="clear" w:color="auto" w:fill="FFFFFF"/>
        <w:spacing w:after="120" w:line="240" w:lineRule="auto"/>
        <w:rPr>
          <w:rFonts w:ascii="Benton Sans" w:eastAsia="Times New Roman" w:hAnsi="Benton Sans" w:cs="Arial"/>
          <w:color w:val="444444"/>
          <w:sz w:val="24"/>
          <w:szCs w:val="24"/>
          <w:lang w:eastAsia="es-ES"/>
        </w:rPr>
      </w:pPr>
      <w:r w:rsidRPr="00BF112A">
        <w:rPr>
          <w:rFonts w:ascii="Benton Sans" w:eastAsia="Times New Roman" w:hAnsi="Benton Sans" w:cs="Arial"/>
          <w:color w:val="444444"/>
          <w:sz w:val="24"/>
          <w:szCs w:val="24"/>
          <w:lang w:eastAsia="es-ES"/>
        </w:rPr>
        <w:t>La preparación de oposiciones requiere mucho tiempo. Los expertos recomiendan no adquirir nuevos compromisos como la inscripción en cursos que no estén relacionados con las oposiciones que se están preparando.</w:t>
      </w:r>
    </w:p>
    <w:p w:rsidR="00BF112A" w:rsidRPr="00BF112A" w:rsidRDefault="00BF112A" w:rsidP="00BF112A">
      <w:pPr>
        <w:shd w:val="clear" w:color="auto" w:fill="FFFFFF"/>
        <w:spacing w:after="120" w:line="240" w:lineRule="auto"/>
        <w:outlineLvl w:val="2"/>
        <w:rPr>
          <w:rFonts w:ascii="Majerit" w:eastAsia="Times New Roman" w:hAnsi="Majerit" w:cs="Arial"/>
          <w:b/>
          <w:bCs/>
          <w:color w:val="111111"/>
          <w:sz w:val="27"/>
          <w:szCs w:val="27"/>
          <w:lang w:eastAsia="es-ES"/>
        </w:rPr>
      </w:pPr>
      <w:r w:rsidRPr="00BF112A">
        <w:rPr>
          <w:rFonts w:ascii="Majerit" w:eastAsia="Times New Roman" w:hAnsi="Majerit" w:cs="Arial"/>
          <w:b/>
          <w:bCs/>
          <w:color w:val="111111"/>
          <w:sz w:val="27"/>
          <w:szCs w:val="27"/>
          <w:lang w:eastAsia="es-ES"/>
        </w:rPr>
        <w:t>10. Pensamientos positivos</w:t>
      </w:r>
    </w:p>
    <w:p w:rsidR="00BF112A" w:rsidRPr="00BF112A" w:rsidRDefault="00BF112A" w:rsidP="00BF112A">
      <w:pPr>
        <w:shd w:val="clear" w:color="auto" w:fill="FFFFFF"/>
        <w:spacing w:after="120" w:line="240" w:lineRule="auto"/>
        <w:rPr>
          <w:rFonts w:ascii="Benton Sans" w:eastAsia="Times New Roman" w:hAnsi="Benton Sans" w:cs="Arial"/>
          <w:color w:val="444444"/>
          <w:sz w:val="24"/>
          <w:szCs w:val="24"/>
          <w:lang w:eastAsia="es-ES"/>
        </w:rPr>
      </w:pPr>
      <w:r w:rsidRPr="00BF112A">
        <w:rPr>
          <w:rFonts w:ascii="Benton Sans" w:eastAsia="Times New Roman" w:hAnsi="Benton Sans" w:cs="Arial"/>
          <w:color w:val="444444"/>
          <w:sz w:val="24"/>
          <w:szCs w:val="24"/>
          <w:lang w:eastAsia="es-ES"/>
        </w:rPr>
        <w:t xml:space="preserve">Muchas oposiciones suelen estar rodeadas de rumores, desde que finalmente no se van a convocar hasta que en el último momento se cambiará el temario. Sea positivo, céntrese en su objetivo final y así mantendrá alta su </w:t>
      </w:r>
      <w:proofErr w:type="spellStart"/>
      <w:r w:rsidRPr="00BF112A">
        <w:rPr>
          <w:rFonts w:ascii="Benton Sans" w:eastAsia="Times New Roman" w:hAnsi="Benton Sans" w:cs="Arial"/>
          <w:color w:val="444444"/>
          <w:sz w:val="24"/>
          <w:szCs w:val="24"/>
          <w:lang w:eastAsia="es-ES"/>
        </w:rPr>
        <w:t>motivació</w:t>
      </w:r>
      <w:proofErr w:type="spellEnd"/>
    </w:p>
    <w:p w:rsidR="00523751" w:rsidRDefault="00523751" w:rsidP="00BF112A">
      <w:pPr>
        <w:spacing w:after="120" w:line="240" w:lineRule="auto"/>
      </w:pPr>
    </w:p>
    <w:sectPr w:rsidR="0052375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jeri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enton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5F6AD7"/>
    <w:multiLevelType w:val="multilevel"/>
    <w:tmpl w:val="FC247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12A"/>
    <w:rsid w:val="00523751"/>
    <w:rsid w:val="00BF11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BF112A"/>
    <w:pPr>
      <w:spacing w:before="100" w:beforeAutospacing="1" w:after="100" w:afterAutospacing="1" w:line="240" w:lineRule="auto"/>
      <w:outlineLvl w:val="0"/>
    </w:pPr>
    <w:rPr>
      <w:rFonts w:ascii="Majerit" w:eastAsia="Times New Roman" w:hAnsi="Majerit" w:cs="Times New Roman"/>
      <w:b/>
      <w:bCs/>
      <w:color w:val="111111"/>
      <w:kern w:val="36"/>
      <w:sz w:val="48"/>
      <w:szCs w:val="48"/>
      <w:lang w:eastAsia="es-ES"/>
    </w:rPr>
  </w:style>
  <w:style w:type="paragraph" w:styleId="Ttulo3">
    <w:name w:val="heading 3"/>
    <w:basedOn w:val="Normal"/>
    <w:link w:val="Ttulo3Car"/>
    <w:uiPriority w:val="9"/>
    <w:qFormat/>
    <w:rsid w:val="00BF112A"/>
    <w:pPr>
      <w:spacing w:before="100" w:beforeAutospacing="1" w:after="100" w:afterAutospacing="1" w:line="240" w:lineRule="auto"/>
      <w:outlineLvl w:val="2"/>
    </w:pPr>
    <w:rPr>
      <w:rFonts w:ascii="Majerit" w:eastAsia="Times New Roman" w:hAnsi="Majerit" w:cs="Times New Roman"/>
      <w:b/>
      <w:bCs/>
      <w:color w:val="111111"/>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F112A"/>
    <w:rPr>
      <w:rFonts w:ascii="Majerit" w:eastAsia="Times New Roman" w:hAnsi="Majerit" w:cs="Times New Roman"/>
      <w:b/>
      <w:bCs/>
      <w:color w:val="111111"/>
      <w:kern w:val="36"/>
      <w:sz w:val="48"/>
      <w:szCs w:val="48"/>
      <w:lang w:eastAsia="es-ES"/>
    </w:rPr>
  </w:style>
  <w:style w:type="character" w:customStyle="1" w:styleId="Ttulo3Car">
    <w:name w:val="Título 3 Car"/>
    <w:basedOn w:val="Fuentedeprrafopredeter"/>
    <w:link w:val="Ttulo3"/>
    <w:uiPriority w:val="9"/>
    <w:rsid w:val="00BF112A"/>
    <w:rPr>
      <w:rFonts w:ascii="Majerit" w:eastAsia="Times New Roman" w:hAnsi="Majerit" w:cs="Times New Roman"/>
      <w:b/>
      <w:bCs/>
      <w:color w:val="111111"/>
      <w:sz w:val="27"/>
      <w:szCs w:val="27"/>
      <w:lang w:eastAsia="es-ES"/>
    </w:rPr>
  </w:style>
  <w:style w:type="character" w:styleId="Hipervnculo">
    <w:name w:val="Hyperlink"/>
    <w:basedOn w:val="Fuentedeprrafopredeter"/>
    <w:uiPriority w:val="99"/>
    <w:unhideWhenUsed/>
    <w:rsid w:val="00BF112A"/>
    <w:rPr>
      <w:strike w:val="0"/>
      <w:dstrike w:val="0"/>
      <w:color w:val="016CA2"/>
      <w:u w:val="none"/>
      <w:effect w:val="none"/>
      <w:shd w:val="clear" w:color="auto" w:fill="auto"/>
    </w:rPr>
  </w:style>
  <w:style w:type="paragraph" w:styleId="NormalWeb">
    <w:name w:val="Normal (Web)"/>
    <w:basedOn w:val="Normal"/>
    <w:uiPriority w:val="99"/>
    <w:semiHidden/>
    <w:unhideWhenUsed/>
    <w:rsid w:val="00BF112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boton-nombre2">
    <w:name w:val="boton-nombre2"/>
    <w:basedOn w:val="Fuentedeprrafopredeter"/>
    <w:rsid w:val="00BF112A"/>
  </w:style>
  <w:style w:type="character" w:customStyle="1" w:styleId="boton-contador">
    <w:name w:val="boton-contador"/>
    <w:basedOn w:val="Fuentedeprrafopredeter"/>
    <w:rsid w:val="00BF112A"/>
  </w:style>
  <w:style w:type="character" w:customStyle="1" w:styleId="nombre">
    <w:name w:val="nombre"/>
    <w:basedOn w:val="Fuentedeprrafopredeter"/>
    <w:rsid w:val="00BF112A"/>
  </w:style>
  <w:style w:type="character" w:customStyle="1" w:styleId="autor-nombre3">
    <w:name w:val="autor-nombre3"/>
    <w:basedOn w:val="Fuentedeprrafopredeter"/>
    <w:rsid w:val="00BF112A"/>
  </w:style>
  <w:style w:type="character" w:customStyle="1" w:styleId="articulo-localizacion">
    <w:name w:val="articulo-localizacion"/>
    <w:basedOn w:val="Fuentedeprrafopredeter"/>
    <w:rsid w:val="00BF112A"/>
  </w:style>
  <w:style w:type="character" w:customStyle="1" w:styleId="botonampliar2">
    <w:name w:val="boton_ampliar2"/>
    <w:basedOn w:val="Fuentedeprrafopredeter"/>
    <w:rsid w:val="00BF112A"/>
  </w:style>
  <w:style w:type="character" w:customStyle="1" w:styleId="foto-texto3">
    <w:name w:val="foto-texto3"/>
    <w:basedOn w:val="Fuentedeprrafopredeter"/>
    <w:rsid w:val="00BF112A"/>
  </w:style>
  <w:style w:type="paragraph" w:styleId="Textodeglobo">
    <w:name w:val="Balloon Text"/>
    <w:basedOn w:val="Normal"/>
    <w:link w:val="TextodegloboCar"/>
    <w:uiPriority w:val="99"/>
    <w:semiHidden/>
    <w:unhideWhenUsed/>
    <w:rsid w:val="00BF112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11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BF112A"/>
    <w:pPr>
      <w:spacing w:before="100" w:beforeAutospacing="1" w:after="100" w:afterAutospacing="1" w:line="240" w:lineRule="auto"/>
      <w:outlineLvl w:val="0"/>
    </w:pPr>
    <w:rPr>
      <w:rFonts w:ascii="Majerit" w:eastAsia="Times New Roman" w:hAnsi="Majerit" w:cs="Times New Roman"/>
      <w:b/>
      <w:bCs/>
      <w:color w:val="111111"/>
      <w:kern w:val="36"/>
      <w:sz w:val="48"/>
      <w:szCs w:val="48"/>
      <w:lang w:eastAsia="es-ES"/>
    </w:rPr>
  </w:style>
  <w:style w:type="paragraph" w:styleId="Ttulo3">
    <w:name w:val="heading 3"/>
    <w:basedOn w:val="Normal"/>
    <w:link w:val="Ttulo3Car"/>
    <w:uiPriority w:val="9"/>
    <w:qFormat/>
    <w:rsid w:val="00BF112A"/>
    <w:pPr>
      <w:spacing w:before="100" w:beforeAutospacing="1" w:after="100" w:afterAutospacing="1" w:line="240" w:lineRule="auto"/>
      <w:outlineLvl w:val="2"/>
    </w:pPr>
    <w:rPr>
      <w:rFonts w:ascii="Majerit" w:eastAsia="Times New Roman" w:hAnsi="Majerit" w:cs="Times New Roman"/>
      <w:b/>
      <w:bCs/>
      <w:color w:val="111111"/>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F112A"/>
    <w:rPr>
      <w:rFonts w:ascii="Majerit" w:eastAsia="Times New Roman" w:hAnsi="Majerit" w:cs="Times New Roman"/>
      <w:b/>
      <w:bCs/>
      <w:color w:val="111111"/>
      <w:kern w:val="36"/>
      <w:sz w:val="48"/>
      <w:szCs w:val="48"/>
      <w:lang w:eastAsia="es-ES"/>
    </w:rPr>
  </w:style>
  <w:style w:type="character" w:customStyle="1" w:styleId="Ttulo3Car">
    <w:name w:val="Título 3 Car"/>
    <w:basedOn w:val="Fuentedeprrafopredeter"/>
    <w:link w:val="Ttulo3"/>
    <w:uiPriority w:val="9"/>
    <w:rsid w:val="00BF112A"/>
    <w:rPr>
      <w:rFonts w:ascii="Majerit" w:eastAsia="Times New Roman" w:hAnsi="Majerit" w:cs="Times New Roman"/>
      <w:b/>
      <w:bCs/>
      <w:color w:val="111111"/>
      <w:sz w:val="27"/>
      <w:szCs w:val="27"/>
      <w:lang w:eastAsia="es-ES"/>
    </w:rPr>
  </w:style>
  <w:style w:type="character" w:styleId="Hipervnculo">
    <w:name w:val="Hyperlink"/>
    <w:basedOn w:val="Fuentedeprrafopredeter"/>
    <w:uiPriority w:val="99"/>
    <w:unhideWhenUsed/>
    <w:rsid w:val="00BF112A"/>
    <w:rPr>
      <w:strike w:val="0"/>
      <w:dstrike w:val="0"/>
      <w:color w:val="016CA2"/>
      <w:u w:val="none"/>
      <w:effect w:val="none"/>
      <w:shd w:val="clear" w:color="auto" w:fill="auto"/>
    </w:rPr>
  </w:style>
  <w:style w:type="paragraph" w:styleId="NormalWeb">
    <w:name w:val="Normal (Web)"/>
    <w:basedOn w:val="Normal"/>
    <w:uiPriority w:val="99"/>
    <w:semiHidden/>
    <w:unhideWhenUsed/>
    <w:rsid w:val="00BF112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boton-nombre2">
    <w:name w:val="boton-nombre2"/>
    <w:basedOn w:val="Fuentedeprrafopredeter"/>
    <w:rsid w:val="00BF112A"/>
  </w:style>
  <w:style w:type="character" w:customStyle="1" w:styleId="boton-contador">
    <w:name w:val="boton-contador"/>
    <w:basedOn w:val="Fuentedeprrafopredeter"/>
    <w:rsid w:val="00BF112A"/>
  </w:style>
  <w:style w:type="character" w:customStyle="1" w:styleId="nombre">
    <w:name w:val="nombre"/>
    <w:basedOn w:val="Fuentedeprrafopredeter"/>
    <w:rsid w:val="00BF112A"/>
  </w:style>
  <w:style w:type="character" w:customStyle="1" w:styleId="autor-nombre3">
    <w:name w:val="autor-nombre3"/>
    <w:basedOn w:val="Fuentedeprrafopredeter"/>
    <w:rsid w:val="00BF112A"/>
  </w:style>
  <w:style w:type="character" w:customStyle="1" w:styleId="articulo-localizacion">
    <w:name w:val="articulo-localizacion"/>
    <w:basedOn w:val="Fuentedeprrafopredeter"/>
    <w:rsid w:val="00BF112A"/>
  </w:style>
  <w:style w:type="character" w:customStyle="1" w:styleId="botonampliar2">
    <w:name w:val="boton_ampliar2"/>
    <w:basedOn w:val="Fuentedeprrafopredeter"/>
    <w:rsid w:val="00BF112A"/>
  </w:style>
  <w:style w:type="character" w:customStyle="1" w:styleId="foto-texto3">
    <w:name w:val="foto-texto3"/>
    <w:basedOn w:val="Fuentedeprrafopredeter"/>
    <w:rsid w:val="00BF112A"/>
  </w:style>
  <w:style w:type="paragraph" w:styleId="Textodeglobo">
    <w:name w:val="Balloon Text"/>
    <w:basedOn w:val="Normal"/>
    <w:link w:val="TextodegloboCar"/>
    <w:uiPriority w:val="99"/>
    <w:semiHidden/>
    <w:unhideWhenUsed/>
    <w:rsid w:val="00BF112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11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351135">
      <w:bodyDiv w:val="1"/>
      <w:marLeft w:val="0"/>
      <w:marRight w:val="0"/>
      <w:marTop w:val="0"/>
      <w:marBottom w:val="0"/>
      <w:divBdr>
        <w:top w:val="none" w:sz="0" w:space="0" w:color="auto"/>
        <w:left w:val="none" w:sz="0" w:space="0" w:color="auto"/>
        <w:bottom w:val="none" w:sz="0" w:space="0" w:color="auto"/>
        <w:right w:val="none" w:sz="0" w:space="0" w:color="auto"/>
      </w:divBdr>
      <w:divsChild>
        <w:div w:id="1191072874">
          <w:marLeft w:val="0"/>
          <w:marRight w:val="0"/>
          <w:marTop w:val="0"/>
          <w:marBottom w:val="0"/>
          <w:divBdr>
            <w:top w:val="none" w:sz="0" w:space="0" w:color="auto"/>
            <w:left w:val="none" w:sz="0" w:space="0" w:color="auto"/>
            <w:bottom w:val="none" w:sz="0" w:space="0" w:color="auto"/>
            <w:right w:val="none" w:sz="0" w:space="0" w:color="auto"/>
          </w:divBdr>
          <w:divsChild>
            <w:div w:id="1318460833">
              <w:marLeft w:val="0"/>
              <w:marRight w:val="0"/>
              <w:marTop w:val="0"/>
              <w:marBottom w:val="0"/>
              <w:divBdr>
                <w:top w:val="none" w:sz="0" w:space="0" w:color="auto"/>
                <w:left w:val="none" w:sz="0" w:space="0" w:color="auto"/>
                <w:bottom w:val="none" w:sz="0" w:space="0" w:color="auto"/>
                <w:right w:val="none" w:sz="0" w:space="0" w:color="auto"/>
              </w:divBdr>
              <w:divsChild>
                <w:div w:id="1648512184">
                  <w:marLeft w:val="0"/>
                  <w:marRight w:val="0"/>
                  <w:marTop w:val="0"/>
                  <w:marBottom w:val="0"/>
                  <w:divBdr>
                    <w:top w:val="none" w:sz="0" w:space="0" w:color="auto"/>
                    <w:left w:val="none" w:sz="0" w:space="0" w:color="auto"/>
                    <w:bottom w:val="none" w:sz="0" w:space="0" w:color="auto"/>
                    <w:right w:val="none" w:sz="0" w:space="0" w:color="auto"/>
                  </w:divBdr>
                  <w:divsChild>
                    <w:div w:id="33700777">
                      <w:marLeft w:val="0"/>
                      <w:marRight w:val="0"/>
                      <w:marTop w:val="0"/>
                      <w:marBottom w:val="0"/>
                      <w:divBdr>
                        <w:top w:val="none" w:sz="0" w:space="0" w:color="auto"/>
                        <w:left w:val="none" w:sz="0" w:space="0" w:color="auto"/>
                        <w:bottom w:val="none" w:sz="0" w:space="0" w:color="auto"/>
                        <w:right w:val="none" w:sz="0" w:space="0" w:color="auto"/>
                      </w:divBdr>
                      <w:divsChild>
                        <w:div w:id="361365884">
                          <w:marLeft w:val="0"/>
                          <w:marRight w:val="0"/>
                          <w:marTop w:val="0"/>
                          <w:marBottom w:val="0"/>
                          <w:divBdr>
                            <w:top w:val="none" w:sz="0" w:space="0" w:color="auto"/>
                            <w:left w:val="none" w:sz="0" w:space="0" w:color="auto"/>
                            <w:bottom w:val="none" w:sz="0" w:space="0" w:color="auto"/>
                            <w:right w:val="none" w:sz="0" w:space="0" w:color="auto"/>
                          </w:divBdr>
                        </w:div>
                      </w:divsChild>
                    </w:div>
                    <w:div w:id="485557183">
                      <w:marLeft w:val="0"/>
                      <w:marRight w:val="0"/>
                      <w:marTop w:val="0"/>
                      <w:marBottom w:val="0"/>
                      <w:divBdr>
                        <w:top w:val="none" w:sz="0" w:space="0" w:color="auto"/>
                        <w:left w:val="none" w:sz="0" w:space="0" w:color="auto"/>
                        <w:bottom w:val="none" w:sz="0" w:space="0" w:color="auto"/>
                        <w:right w:val="none" w:sz="0" w:space="0" w:color="auto"/>
                      </w:divBdr>
                      <w:divsChild>
                        <w:div w:id="1918124453">
                          <w:marLeft w:val="0"/>
                          <w:marRight w:val="0"/>
                          <w:marTop w:val="0"/>
                          <w:marBottom w:val="0"/>
                          <w:divBdr>
                            <w:top w:val="none" w:sz="0" w:space="0" w:color="auto"/>
                            <w:left w:val="none" w:sz="0" w:space="0" w:color="auto"/>
                            <w:bottom w:val="none" w:sz="0" w:space="0" w:color="auto"/>
                            <w:right w:val="none" w:sz="0" w:space="0" w:color="auto"/>
                          </w:divBdr>
                          <w:divsChild>
                            <w:div w:id="964500882">
                              <w:marLeft w:val="0"/>
                              <w:marRight w:val="0"/>
                              <w:marTop w:val="0"/>
                              <w:marBottom w:val="0"/>
                              <w:divBdr>
                                <w:top w:val="none" w:sz="0" w:space="0" w:color="auto"/>
                                <w:left w:val="none" w:sz="0" w:space="0" w:color="auto"/>
                                <w:bottom w:val="none" w:sz="0" w:space="0" w:color="auto"/>
                                <w:right w:val="none" w:sz="0" w:space="0" w:color="auto"/>
                              </w:divBdr>
                              <w:divsChild>
                                <w:div w:id="143840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90374">
                          <w:marLeft w:val="0"/>
                          <w:marRight w:val="0"/>
                          <w:marTop w:val="0"/>
                          <w:marBottom w:val="0"/>
                          <w:divBdr>
                            <w:top w:val="none" w:sz="0" w:space="0" w:color="auto"/>
                            <w:left w:val="none" w:sz="0" w:space="0" w:color="auto"/>
                            <w:bottom w:val="none" w:sz="0" w:space="0" w:color="auto"/>
                            <w:right w:val="none" w:sz="0" w:space="0" w:color="auto"/>
                          </w:divBdr>
                          <w:divsChild>
                            <w:div w:id="1738818284">
                              <w:marLeft w:val="0"/>
                              <w:marRight w:val="0"/>
                              <w:marTop w:val="0"/>
                              <w:marBottom w:val="0"/>
                              <w:divBdr>
                                <w:top w:val="none" w:sz="0" w:space="0" w:color="auto"/>
                                <w:left w:val="none" w:sz="0" w:space="0" w:color="auto"/>
                                <w:bottom w:val="none" w:sz="0" w:space="0" w:color="auto"/>
                                <w:right w:val="none" w:sz="0" w:space="0" w:color="auto"/>
                              </w:divBdr>
                            </w:div>
                            <w:div w:id="20175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007725">
                      <w:marLeft w:val="0"/>
                      <w:marRight w:val="0"/>
                      <w:marTop w:val="0"/>
                      <w:marBottom w:val="0"/>
                      <w:divBdr>
                        <w:top w:val="none" w:sz="0" w:space="0" w:color="auto"/>
                        <w:left w:val="none" w:sz="0" w:space="0" w:color="auto"/>
                        <w:bottom w:val="none" w:sz="0" w:space="0" w:color="auto"/>
                        <w:right w:val="none" w:sz="0" w:space="0" w:color="auto"/>
                      </w:divBdr>
                      <w:divsChild>
                        <w:div w:id="297299767">
                          <w:marLeft w:val="0"/>
                          <w:marRight w:val="0"/>
                          <w:marTop w:val="0"/>
                          <w:marBottom w:val="0"/>
                          <w:divBdr>
                            <w:top w:val="none" w:sz="0" w:space="0" w:color="auto"/>
                            <w:left w:val="none" w:sz="0" w:space="0" w:color="auto"/>
                            <w:bottom w:val="none" w:sz="0" w:space="0" w:color="auto"/>
                            <w:right w:val="none" w:sz="0" w:space="0" w:color="auto"/>
                          </w:divBdr>
                          <w:divsChild>
                            <w:div w:id="356735867">
                              <w:marLeft w:val="0"/>
                              <w:marRight w:val="0"/>
                              <w:marTop w:val="0"/>
                              <w:marBottom w:val="0"/>
                              <w:divBdr>
                                <w:top w:val="none" w:sz="0" w:space="0" w:color="auto"/>
                                <w:left w:val="none" w:sz="0" w:space="0" w:color="auto"/>
                                <w:bottom w:val="none" w:sz="0" w:space="0" w:color="auto"/>
                                <w:right w:val="none" w:sz="0" w:space="0" w:color="auto"/>
                              </w:divBdr>
                              <w:divsChild>
                                <w:div w:id="1940747192">
                                  <w:marLeft w:val="0"/>
                                  <w:marRight w:val="0"/>
                                  <w:marTop w:val="0"/>
                                  <w:marBottom w:val="0"/>
                                  <w:divBdr>
                                    <w:top w:val="none" w:sz="0" w:space="0" w:color="auto"/>
                                    <w:left w:val="none" w:sz="0" w:space="0" w:color="auto"/>
                                    <w:bottom w:val="none" w:sz="0" w:space="0" w:color="auto"/>
                                    <w:right w:val="none" w:sz="0" w:space="0" w:color="auto"/>
                                  </w:divBdr>
                                  <w:divsChild>
                                    <w:div w:id="17519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69957">
                          <w:marLeft w:val="0"/>
                          <w:marRight w:val="0"/>
                          <w:marTop w:val="0"/>
                          <w:marBottom w:val="0"/>
                          <w:divBdr>
                            <w:top w:val="none" w:sz="0" w:space="0" w:color="auto"/>
                            <w:left w:val="none" w:sz="0" w:space="0" w:color="auto"/>
                            <w:bottom w:val="none" w:sz="0" w:space="0" w:color="auto"/>
                            <w:right w:val="none" w:sz="0" w:space="0" w:color="auto"/>
                          </w:divBdr>
                        </w:div>
                      </w:divsChild>
                    </w:div>
                    <w:div w:id="845166705">
                      <w:marLeft w:val="0"/>
                      <w:marRight w:val="0"/>
                      <w:marTop w:val="0"/>
                      <w:marBottom w:val="0"/>
                      <w:divBdr>
                        <w:top w:val="none" w:sz="0" w:space="0" w:color="auto"/>
                        <w:left w:val="none" w:sz="0" w:space="0" w:color="auto"/>
                        <w:bottom w:val="none" w:sz="0" w:space="0" w:color="auto"/>
                        <w:right w:val="none" w:sz="0" w:space="0" w:color="auto"/>
                      </w:divBdr>
                      <w:divsChild>
                        <w:div w:id="79629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lpais.com/tag/fecha/20170404"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elpais.com/autor/el_pais/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g.mail.yahoo.com/neo/launch?.rand=a5flj0p7917u9#9806982824" TargetMode="External"/><Relationship Id="rId11" Type="http://schemas.openxmlformats.org/officeDocument/2006/relationships/hyperlink" Target="http://www.academiaonline.com/" TargetMode="External"/><Relationship Id="rId5" Type="http://schemas.openxmlformats.org/officeDocument/2006/relationships/webSettings" Target="webSettings.xml"/><Relationship Id="rId10" Type="http://schemas.openxmlformats.org/officeDocument/2006/relationships/hyperlink" Target="http://www.opositor.com/" TargetMode="External"/><Relationship Id="rId4" Type="http://schemas.openxmlformats.org/officeDocument/2006/relationships/settings" Target="settings.xml"/><Relationship Id="rId9" Type="http://schemas.openxmlformats.org/officeDocument/2006/relationships/hyperlink" Target="http://economia.elpais.com/economia/2017/03/29/actualidad/1490807021_613646.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640</Words>
  <Characters>3524</Characters>
  <Application>Microsoft Office Word</Application>
  <DocSecurity>0</DocSecurity>
  <Lines>29</Lines>
  <Paragraphs>8</Paragraphs>
  <ScaleCrop>false</ScaleCrop>
  <Company>UVa</Company>
  <LinksUpToDate>false</LinksUpToDate>
  <CharactersWithSpaces>4156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OR1</dc:creator>
  <cp:lastModifiedBy>OR1</cp:lastModifiedBy>
  <cp:revision>1</cp:revision>
  <dcterms:created xsi:type="dcterms:W3CDTF">2017-04-04T07:20:00Z</dcterms:created>
  <dcterms:modified xsi:type="dcterms:W3CDTF">2017-04-04T07:23:00Z</dcterms:modified>
</cp:coreProperties>
</file>